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DE" w:rsidRPr="001577BE" w:rsidRDefault="005E25DE" w:rsidP="005E25DE">
      <w:pPr>
        <w:contextualSpacing/>
        <w:jc w:val="center"/>
        <w:rPr>
          <w:rStyle w:val="a3"/>
          <w:sz w:val="17"/>
          <w:szCs w:val="17"/>
        </w:rPr>
      </w:pPr>
      <w:r w:rsidRPr="001577BE">
        <w:rPr>
          <w:rStyle w:val="a3"/>
          <w:sz w:val="17"/>
          <w:szCs w:val="17"/>
        </w:rPr>
        <w:t>Доклад</w:t>
      </w:r>
    </w:p>
    <w:p w:rsidR="005E25DE" w:rsidRPr="001577BE" w:rsidRDefault="005E25DE" w:rsidP="005E25DE">
      <w:pPr>
        <w:contextualSpacing/>
        <w:jc w:val="center"/>
        <w:rPr>
          <w:rStyle w:val="a3"/>
          <w:sz w:val="17"/>
          <w:szCs w:val="17"/>
        </w:rPr>
      </w:pPr>
      <w:r w:rsidRPr="001577BE">
        <w:rPr>
          <w:rStyle w:val="a3"/>
          <w:sz w:val="17"/>
          <w:szCs w:val="17"/>
        </w:rPr>
        <w:t>об осуществлении муниципального земельного контроля на территории Новокраснянского муниципального образования Ершовского муниципального района Саратовской области</w:t>
      </w:r>
    </w:p>
    <w:p w:rsidR="005E25DE" w:rsidRPr="00C23A81" w:rsidRDefault="006C17B4" w:rsidP="00C23A81">
      <w:pPr>
        <w:contextualSpacing/>
        <w:jc w:val="center"/>
        <w:rPr>
          <w:b/>
          <w:bCs/>
          <w:sz w:val="17"/>
          <w:szCs w:val="17"/>
        </w:rPr>
      </w:pPr>
      <w:r>
        <w:rPr>
          <w:rStyle w:val="a3"/>
          <w:sz w:val="17"/>
          <w:szCs w:val="17"/>
        </w:rPr>
        <w:t>за  2017</w:t>
      </w:r>
      <w:r w:rsidR="005E25DE" w:rsidRPr="001577BE">
        <w:rPr>
          <w:rStyle w:val="a3"/>
          <w:sz w:val="17"/>
          <w:szCs w:val="17"/>
        </w:rPr>
        <w:t>год</w:t>
      </w:r>
    </w:p>
    <w:p w:rsidR="00530859" w:rsidRDefault="00530859" w:rsidP="005E25DE">
      <w:pPr>
        <w:contextualSpacing/>
        <w:jc w:val="both"/>
        <w:rPr>
          <w:rStyle w:val="a3"/>
          <w:sz w:val="17"/>
          <w:szCs w:val="17"/>
        </w:rPr>
      </w:pPr>
    </w:p>
    <w:p w:rsidR="005E25DE" w:rsidRPr="001577BE" w:rsidRDefault="005E25DE" w:rsidP="005E25DE">
      <w:pPr>
        <w:contextualSpacing/>
        <w:jc w:val="both"/>
        <w:rPr>
          <w:rStyle w:val="a3"/>
          <w:sz w:val="17"/>
          <w:szCs w:val="17"/>
        </w:rPr>
      </w:pPr>
      <w:r w:rsidRPr="001577BE">
        <w:rPr>
          <w:rStyle w:val="a3"/>
          <w:sz w:val="17"/>
          <w:szCs w:val="17"/>
        </w:rPr>
        <w:t>1. Состояние нормативно-правового регулирования в соответствующей сфере деятельности.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Муниципальный земельный контроль на территории Новокраснянского муниципального образования осуществляется на основании: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- Земельного кодекса РФ;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- Федерального закона от 26 декабря 2008 года № 294 «О защите прав юридических лиц и индивидуальных предпринимателей при осуществлении муниципального контроля»;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- Устава Новокраснянского муниципального образования Ершовского муниципального района Саратовской области;</w:t>
      </w:r>
    </w:p>
    <w:p w:rsidR="005E25D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 xml:space="preserve">- Административный регламент по осуществлению муниципального земельного </w:t>
      </w:r>
      <w:proofErr w:type="gramStart"/>
      <w:r w:rsidRPr="001577BE">
        <w:rPr>
          <w:sz w:val="17"/>
          <w:szCs w:val="17"/>
        </w:rPr>
        <w:t>контроля за</w:t>
      </w:r>
      <w:proofErr w:type="gramEnd"/>
      <w:r w:rsidRPr="001577BE">
        <w:rPr>
          <w:sz w:val="17"/>
          <w:szCs w:val="17"/>
        </w:rPr>
        <w:t xml:space="preserve"> использованием земель на территории Новокраснянского муниципального образования Ершовского муниципального района Саратовской области, утвержденный постановлением администрации Новокраснянского муниципального образования от 07.02.2013 года № 7.</w:t>
      </w:r>
    </w:p>
    <w:p w:rsidR="00530859" w:rsidRPr="001577BE" w:rsidRDefault="00530859" w:rsidP="005E25DE">
      <w:pPr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>-</w:t>
      </w:r>
      <w:r w:rsidRPr="00530859">
        <w:rPr>
          <w:sz w:val="17"/>
          <w:szCs w:val="17"/>
        </w:rPr>
        <w:t xml:space="preserve"> </w:t>
      </w:r>
      <w:r w:rsidRPr="001577BE">
        <w:rPr>
          <w:sz w:val="17"/>
          <w:szCs w:val="17"/>
        </w:rPr>
        <w:t xml:space="preserve">Административный регламент по осуществлению муниципального земельного </w:t>
      </w:r>
      <w:proofErr w:type="gramStart"/>
      <w:r w:rsidRPr="001577BE">
        <w:rPr>
          <w:sz w:val="17"/>
          <w:szCs w:val="17"/>
        </w:rPr>
        <w:t>контроля за</w:t>
      </w:r>
      <w:proofErr w:type="gramEnd"/>
      <w:r w:rsidRPr="001577BE">
        <w:rPr>
          <w:sz w:val="17"/>
          <w:szCs w:val="17"/>
        </w:rPr>
        <w:t xml:space="preserve"> использованием земель</w:t>
      </w:r>
      <w:r>
        <w:rPr>
          <w:sz w:val="17"/>
          <w:szCs w:val="17"/>
        </w:rPr>
        <w:t xml:space="preserve"> юридическими лицами и индивидуальными предпринимателями на территории </w:t>
      </w:r>
      <w:proofErr w:type="spellStart"/>
      <w:r>
        <w:rPr>
          <w:sz w:val="17"/>
          <w:szCs w:val="17"/>
        </w:rPr>
        <w:t>Новокраснянского</w:t>
      </w:r>
      <w:proofErr w:type="spellEnd"/>
      <w:r>
        <w:rPr>
          <w:sz w:val="17"/>
          <w:szCs w:val="17"/>
        </w:rPr>
        <w:t xml:space="preserve"> муниципального образования утвержденный постановлением администрации </w:t>
      </w:r>
      <w:proofErr w:type="spellStart"/>
      <w:r>
        <w:rPr>
          <w:sz w:val="17"/>
          <w:szCs w:val="17"/>
        </w:rPr>
        <w:t>Новокраснянского</w:t>
      </w:r>
      <w:proofErr w:type="spellEnd"/>
      <w:r>
        <w:rPr>
          <w:sz w:val="17"/>
          <w:szCs w:val="17"/>
        </w:rPr>
        <w:t xml:space="preserve"> муниципального образования от 04.12.2015 г. № 48;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 xml:space="preserve">- Правила подготовки докладов об осуществлении муниципального земельного контроля в соответствующих сферах деятельности об эффективности такого контроля, </w:t>
      </w:r>
      <w:proofErr w:type="gramStart"/>
      <w:r w:rsidRPr="001577BE">
        <w:rPr>
          <w:sz w:val="17"/>
          <w:szCs w:val="17"/>
        </w:rPr>
        <w:t>утвержденный</w:t>
      </w:r>
      <w:proofErr w:type="gramEnd"/>
      <w:r w:rsidRPr="001577BE">
        <w:rPr>
          <w:sz w:val="17"/>
          <w:szCs w:val="17"/>
        </w:rPr>
        <w:t xml:space="preserve"> постановлением администрации Новокраснянского муниципального образования от 11.05.2011 года № 16-1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Муниципальный земельный контроль предусматривает контроль соблюдения земельного законодательства Российской Федерации юридическими и физическими лицами.</w:t>
      </w:r>
    </w:p>
    <w:p w:rsidR="005E25DE" w:rsidRPr="001577BE" w:rsidRDefault="005E25DE" w:rsidP="005E25DE">
      <w:pPr>
        <w:contextualSpacing/>
        <w:jc w:val="both"/>
        <w:rPr>
          <w:rStyle w:val="a3"/>
          <w:sz w:val="17"/>
          <w:szCs w:val="17"/>
        </w:rPr>
      </w:pPr>
      <w:r w:rsidRPr="001577BE">
        <w:rPr>
          <w:rStyle w:val="a3"/>
          <w:sz w:val="17"/>
          <w:szCs w:val="17"/>
        </w:rPr>
        <w:t>2. Организация муниципального земельного контроля.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На территории Новокраснянского муниципального образования муниципа</w:t>
      </w:r>
      <w:r w:rsidR="006C17B4">
        <w:rPr>
          <w:sz w:val="17"/>
          <w:szCs w:val="17"/>
        </w:rPr>
        <w:t>льный земельный контроль в  2017</w:t>
      </w:r>
      <w:r w:rsidRPr="001577BE">
        <w:rPr>
          <w:sz w:val="17"/>
          <w:szCs w:val="17"/>
        </w:rPr>
        <w:t xml:space="preserve"> году не осуществлялся.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актами. Плановые проверки проводятся не чаще чем один раз в три года, на основании разработанного ежегодного плана проверок.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В срок до 1 сентября года, предшествующего году проведения плановых проверок, администрация Новокраснянского муниципального образования направляет проект ежегодного плана проведения плановых проверок в органы прокуратуры, где данный проект плана рассматривается на предмет законности включения в них объектов муниципального контроля.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Внеплановые проверки юридических лиц, индивидуальных предпринимателей могут проводиться органами муниципального контроля только после согласования с органами прокуратуры по месту осуществления деятельности таких юридических лиц, индивидуальных предпринимателей.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Плановые и внеплановые проверки могут проводиться в форме документарной проверки и (или) выездной проверки.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О проведении проверки юридическое лицо,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посредствам направления копии распоряжения администрации Новокраснянского  муниципального образования о начале проведения проверки заказным почтовым отправлением с уведомлением о вручении или иным доступным способом.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При проведении земельного контроля администрация Новокраснянского муниципального образования взаимодействует с органами государственного контроля, Управлением Федеральной службы государственной регистрации кадастра и картографии по Саратовской области, на основании соглашения о взаимодействии органов государственного земельного контроля и органа муниципального земельного контроля.</w:t>
      </w:r>
    </w:p>
    <w:p w:rsidR="005E25DE" w:rsidRPr="001577BE" w:rsidRDefault="005E25DE" w:rsidP="005E25DE">
      <w:pPr>
        <w:contextualSpacing/>
        <w:jc w:val="both"/>
        <w:rPr>
          <w:rStyle w:val="a3"/>
          <w:sz w:val="17"/>
          <w:szCs w:val="17"/>
        </w:rPr>
      </w:pPr>
      <w:r w:rsidRPr="001577BE">
        <w:rPr>
          <w:rStyle w:val="a3"/>
          <w:sz w:val="17"/>
          <w:szCs w:val="17"/>
        </w:rPr>
        <w:t>3. Финансовое и кадровое обеспечение муниципального земельного контроля.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Финансовое обеспечение исполнения функций по осуществлению муниципальн</w:t>
      </w:r>
      <w:r w:rsidR="006C17B4">
        <w:rPr>
          <w:sz w:val="17"/>
          <w:szCs w:val="17"/>
        </w:rPr>
        <w:t>ого земельного контроля в   2017</w:t>
      </w:r>
      <w:r w:rsidRPr="001577BE">
        <w:rPr>
          <w:sz w:val="17"/>
          <w:szCs w:val="17"/>
        </w:rPr>
        <w:t xml:space="preserve"> году составило 0 рублей.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Муниципальный земельный контроль на территории Новокраснянского муниципального образования осуществляется в лице одного специалиста администрации.</w:t>
      </w:r>
    </w:p>
    <w:p w:rsidR="005E25DE" w:rsidRPr="001577BE" w:rsidRDefault="005E25DE" w:rsidP="005E25DE">
      <w:pPr>
        <w:contextualSpacing/>
        <w:jc w:val="both"/>
        <w:rPr>
          <w:rStyle w:val="a3"/>
          <w:sz w:val="17"/>
          <w:szCs w:val="17"/>
        </w:rPr>
      </w:pPr>
      <w:r w:rsidRPr="001577BE">
        <w:rPr>
          <w:rStyle w:val="a3"/>
          <w:sz w:val="17"/>
          <w:szCs w:val="17"/>
        </w:rPr>
        <w:t>4. Проведение муниципального земельного контроля.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На территории муни</w:t>
      </w:r>
      <w:r w:rsidR="006C17B4">
        <w:rPr>
          <w:sz w:val="17"/>
          <w:szCs w:val="17"/>
        </w:rPr>
        <w:t>ципального образования  в   2017</w:t>
      </w:r>
      <w:r w:rsidRPr="001577BE">
        <w:rPr>
          <w:sz w:val="17"/>
          <w:szCs w:val="17"/>
        </w:rPr>
        <w:t xml:space="preserve"> году не было проведено ни одной проверки.</w:t>
      </w:r>
    </w:p>
    <w:p w:rsidR="005E25DE" w:rsidRPr="001577BE" w:rsidRDefault="005E25DE" w:rsidP="005E25DE">
      <w:pPr>
        <w:contextualSpacing/>
        <w:jc w:val="both"/>
        <w:rPr>
          <w:rStyle w:val="a3"/>
          <w:sz w:val="17"/>
          <w:szCs w:val="17"/>
        </w:rPr>
      </w:pPr>
      <w:r w:rsidRPr="001577BE">
        <w:rPr>
          <w:rStyle w:val="a3"/>
          <w:sz w:val="17"/>
          <w:szCs w:val="17"/>
        </w:rPr>
        <w:t xml:space="preserve">5. Действия органов муниципального земельного контроля по пресечению нарушений обязательных требований и (или) устранению последствий таких нарушений. </w:t>
      </w:r>
    </w:p>
    <w:p w:rsidR="005E25DE" w:rsidRPr="001577BE" w:rsidRDefault="005E25DE" w:rsidP="005E25DE">
      <w:pPr>
        <w:contextualSpacing/>
        <w:jc w:val="both"/>
        <w:rPr>
          <w:rStyle w:val="a3"/>
          <w:b w:val="0"/>
          <w:sz w:val="17"/>
          <w:szCs w:val="17"/>
        </w:rPr>
      </w:pPr>
      <w:r w:rsidRPr="001577BE">
        <w:rPr>
          <w:rStyle w:val="a3"/>
          <w:b w:val="0"/>
          <w:sz w:val="17"/>
          <w:szCs w:val="17"/>
        </w:rPr>
        <w:t>В связи с отсутствием мероприятий по осуществлени</w:t>
      </w:r>
      <w:r w:rsidR="006C17B4">
        <w:rPr>
          <w:rStyle w:val="a3"/>
          <w:b w:val="0"/>
          <w:sz w:val="17"/>
          <w:szCs w:val="17"/>
        </w:rPr>
        <w:t>ю муниципального надзора в  2017</w:t>
      </w:r>
      <w:r w:rsidRPr="001577BE">
        <w:rPr>
          <w:rStyle w:val="a3"/>
          <w:b w:val="0"/>
          <w:sz w:val="17"/>
          <w:szCs w:val="17"/>
        </w:rPr>
        <w:t xml:space="preserve"> году, мер реагирования по фактам нарушений не принималось.</w:t>
      </w:r>
    </w:p>
    <w:p w:rsidR="005E25DE" w:rsidRPr="001577BE" w:rsidRDefault="005E25DE" w:rsidP="005E25DE">
      <w:pPr>
        <w:contextualSpacing/>
        <w:jc w:val="both"/>
        <w:rPr>
          <w:rStyle w:val="a3"/>
          <w:sz w:val="17"/>
          <w:szCs w:val="17"/>
        </w:rPr>
      </w:pPr>
      <w:r w:rsidRPr="001577BE">
        <w:rPr>
          <w:rStyle w:val="a3"/>
          <w:sz w:val="17"/>
          <w:szCs w:val="17"/>
        </w:rPr>
        <w:t>6. Анализ и оценка эффективности муниципального земельного контроля.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В связи с тем, что мероприятия по муниципальн</w:t>
      </w:r>
      <w:r w:rsidR="006C17B4">
        <w:rPr>
          <w:sz w:val="17"/>
          <w:szCs w:val="17"/>
        </w:rPr>
        <w:t>ому земельному контролю в   2017</w:t>
      </w:r>
      <w:r w:rsidRPr="001577BE">
        <w:rPr>
          <w:sz w:val="17"/>
          <w:szCs w:val="17"/>
        </w:rPr>
        <w:t xml:space="preserve"> году не проводились, показатели эффективности муниципального контроля не определены, их анализ не проведен.</w:t>
      </w:r>
    </w:p>
    <w:p w:rsidR="00530859" w:rsidRDefault="00530859" w:rsidP="005E25DE">
      <w:pPr>
        <w:contextualSpacing/>
        <w:jc w:val="both"/>
        <w:rPr>
          <w:rStyle w:val="a3"/>
          <w:sz w:val="17"/>
          <w:szCs w:val="17"/>
        </w:rPr>
      </w:pPr>
    </w:p>
    <w:p w:rsidR="005E25DE" w:rsidRPr="001577BE" w:rsidRDefault="005E25DE" w:rsidP="005E25DE">
      <w:pPr>
        <w:contextualSpacing/>
        <w:jc w:val="both"/>
        <w:rPr>
          <w:rStyle w:val="a3"/>
          <w:sz w:val="17"/>
          <w:szCs w:val="17"/>
        </w:rPr>
      </w:pPr>
      <w:r w:rsidRPr="001577BE">
        <w:rPr>
          <w:rStyle w:val="a3"/>
          <w:sz w:val="17"/>
          <w:szCs w:val="17"/>
        </w:rPr>
        <w:t>7. Выводы и предложения по результатам муниципального земельного контроля.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Муниципальный земельный контроль необходимо осуществлять ежегодно, для приведения использования земельных участков в соответствии с действующим законодательством.</w:t>
      </w:r>
    </w:p>
    <w:p w:rsidR="00530859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  </w:t>
      </w:r>
    </w:p>
    <w:p w:rsidR="00C23A81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И.о</w:t>
      </w:r>
      <w:proofErr w:type="gramStart"/>
      <w:r w:rsidRPr="001577BE">
        <w:rPr>
          <w:sz w:val="17"/>
          <w:szCs w:val="17"/>
        </w:rPr>
        <w:t>.Г</w:t>
      </w:r>
      <w:proofErr w:type="gramEnd"/>
      <w:r w:rsidRPr="001577BE">
        <w:rPr>
          <w:sz w:val="17"/>
          <w:szCs w:val="17"/>
        </w:rPr>
        <w:t xml:space="preserve">лавы </w:t>
      </w:r>
      <w:proofErr w:type="spellStart"/>
      <w:r w:rsidRPr="001577BE">
        <w:rPr>
          <w:sz w:val="17"/>
          <w:szCs w:val="17"/>
        </w:rPr>
        <w:t>Новокраснянского</w:t>
      </w:r>
      <w:proofErr w:type="spellEnd"/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муниципального образования                                              Е.Ю.Кузнецова.</w:t>
      </w:r>
    </w:p>
    <w:p w:rsidR="00C20749" w:rsidRDefault="00C20749" w:rsidP="005E25DE">
      <w:pPr>
        <w:contextualSpacing/>
        <w:jc w:val="both"/>
      </w:pPr>
    </w:p>
    <w:sectPr w:rsidR="00C20749" w:rsidSect="00C2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5DE"/>
    <w:rsid w:val="00530859"/>
    <w:rsid w:val="005E25DE"/>
    <w:rsid w:val="006C17B4"/>
    <w:rsid w:val="00A836FF"/>
    <w:rsid w:val="00C20749"/>
    <w:rsid w:val="00C2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E25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2018-01-09T12:41:00Z</cp:lastPrinted>
  <dcterms:created xsi:type="dcterms:W3CDTF">2017-04-21T06:27:00Z</dcterms:created>
  <dcterms:modified xsi:type="dcterms:W3CDTF">2018-01-09T12:44:00Z</dcterms:modified>
</cp:coreProperties>
</file>